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7152" w14:textId="77777777" w:rsidR="004843E5" w:rsidRDefault="004843E5" w:rsidP="00F71A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-367"/>
        <w:tblW w:w="10035" w:type="dxa"/>
        <w:tblLayout w:type="fixed"/>
        <w:tblLook w:val="04A0" w:firstRow="1" w:lastRow="0" w:firstColumn="1" w:lastColumn="0" w:noHBand="0" w:noVBand="1"/>
      </w:tblPr>
      <w:tblGrid>
        <w:gridCol w:w="4324"/>
        <w:gridCol w:w="816"/>
        <w:gridCol w:w="4895"/>
      </w:tblGrid>
      <w:tr w:rsidR="00C30E2D" w:rsidRPr="00C30E2D" w14:paraId="38A87E54" w14:textId="77777777" w:rsidTr="00ED27B6">
        <w:trPr>
          <w:trHeight w:val="1743"/>
        </w:trPr>
        <w:tc>
          <w:tcPr>
            <w:tcW w:w="4324" w:type="dxa"/>
          </w:tcPr>
          <w:p w14:paraId="54EC9579" w14:textId="77777777" w:rsidR="00C30E2D" w:rsidRPr="00C30E2D" w:rsidRDefault="00C30E2D" w:rsidP="00C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C30E2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Муниципальное бюджетное дошкольное образовательное учреждение</w:t>
            </w:r>
          </w:p>
          <w:p w14:paraId="132F2F9B" w14:textId="77777777" w:rsidR="00C30E2D" w:rsidRPr="00C30E2D" w:rsidRDefault="00C30E2D" w:rsidP="00C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C30E2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«ДЕТСКИЙ САД № 2 «РОМАШКА»</w:t>
            </w:r>
          </w:p>
          <w:p w14:paraId="14420F53" w14:textId="77777777" w:rsidR="00C30E2D" w:rsidRPr="00C30E2D" w:rsidRDefault="00C30E2D" w:rsidP="00C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C30E2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ПОС. ЧИРИ-ЮРТ ШАЛИНСКОГО МУНИЦИПАЛЬНОГО РАЙОНА»</w:t>
            </w:r>
          </w:p>
          <w:p w14:paraId="4552979A" w14:textId="77777777" w:rsidR="00C30E2D" w:rsidRPr="00C30E2D" w:rsidRDefault="00C30E2D" w:rsidP="00C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</w:p>
          <w:p w14:paraId="0C8ECE7B" w14:textId="77777777" w:rsidR="00C30E2D" w:rsidRPr="00C30E2D" w:rsidRDefault="00C30E2D" w:rsidP="00C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30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816" w:type="dxa"/>
            <w:vMerge w:val="restart"/>
          </w:tcPr>
          <w:p w14:paraId="5D940EDC" w14:textId="77777777" w:rsidR="00C30E2D" w:rsidRPr="00C30E2D" w:rsidRDefault="00C30E2D" w:rsidP="00C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40B0762" w14:textId="77777777" w:rsidR="00C30E2D" w:rsidRPr="00C30E2D" w:rsidRDefault="00C30E2D" w:rsidP="00C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626FEF1" w14:textId="77777777" w:rsidR="00C30E2D" w:rsidRPr="00C30E2D" w:rsidRDefault="00C30E2D" w:rsidP="00C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vMerge w:val="restart"/>
            <w:shd w:val="clear" w:color="auto" w:fill="auto"/>
          </w:tcPr>
          <w:p w14:paraId="210F09D7" w14:textId="77777777" w:rsidR="00C30E2D" w:rsidRPr="00C30E2D" w:rsidRDefault="00C30E2D" w:rsidP="00C30E2D">
            <w:pPr>
              <w:spacing w:after="0" w:line="240" w:lineRule="auto"/>
              <w:ind w:left="817" w:right="-5353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30E2D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УТВЕРЖДЕНО</w:t>
            </w:r>
          </w:p>
          <w:p w14:paraId="58F94FFA" w14:textId="77777777" w:rsidR="00C30E2D" w:rsidRPr="00C30E2D" w:rsidRDefault="00C30E2D" w:rsidP="00C30E2D">
            <w:pPr>
              <w:spacing w:after="0" w:line="240" w:lineRule="auto"/>
              <w:ind w:left="817" w:right="-5353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30E2D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приказом МБДОУ </w:t>
            </w:r>
          </w:p>
          <w:p w14:paraId="6F7DFF9C" w14:textId="77777777" w:rsidR="00C30E2D" w:rsidRPr="00C30E2D" w:rsidRDefault="00C30E2D" w:rsidP="00C30E2D">
            <w:pPr>
              <w:tabs>
                <w:tab w:val="left" w:pos="4995"/>
                <w:tab w:val="left" w:pos="5421"/>
              </w:tabs>
              <w:spacing w:after="0" w:line="240" w:lineRule="auto"/>
              <w:ind w:left="817" w:right="-5353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30E2D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«Детский сад № 2 «Ромашка»» </w:t>
            </w:r>
          </w:p>
          <w:p w14:paraId="4FC4030D" w14:textId="77777777" w:rsidR="00C30E2D" w:rsidRPr="00C30E2D" w:rsidRDefault="00C30E2D" w:rsidP="00C30E2D">
            <w:pPr>
              <w:tabs>
                <w:tab w:val="left" w:pos="4995"/>
                <w:tab w:val="left" w:pos="5421"/>
              </w:tabs>
              <w:spacing w:after="0" w:line="240" w:lineRule="auto"/>
              <w:ind w:left="817" w:right="-5353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30E2D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пос. </w:t>
            </w:r>
            <w:proofErr w:type="spellStart"/>
            <w:r w:rsidRPr="00C30E2D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Чири</w:t>
            </w:r>
            <w:proofErr w:type="spellEnd"/>
            <w:r w:rsidRPr="00C30E2D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-Юрт»                               </w:t>
            </w:r>
          </w:p>
          <w:p w14:paraId="2DB5DB79" w14:textId="77777777" w:rsidR="00C30E2D" w:rsidRPr="00C30E2D" w:rsidRDefault="00C30E2D" w:rsidP="00C30E2D">
            <w:pPr>
              <w:widowControl w:val="0"/>
              <w:spacing w:after="0" w:line="240" w:lineRule="auto"/>
              <w:ind w:left="809" w:right="-5353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30E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от 29. 01.2021 №69-од</w:t>
            </w:r>
            <w:r w:rsidRPr="00C30E2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14:paraId="34B16AF4" w14:textId="77777777" w:rsidR="00C30E2D" w:rsidRPr="00C30E2D" w:rsidRDefault="00C30E2D" w:rsidP="00C30E2D">
            <w:pPr>
              <w:widowControl w:val="0"/>
              <w:spacing w:after="0" w:line="240" w:lineRule="auto"/>
              <w:ind w:left="809" w:right="-5353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1560DCBF" w14:textId="77777777" w:rsidR="00C30E2D" w:rsidRPr="00C30E2D" w:rsidRDefault="00C30E2D" w:rsidP="00C30E2D">
            <w:pPr>
              <w:widowControl w:val="0"/>
              <w:spacing w:after="0" w:line="240" w:lineRule="auto"/>
              <w:ind w:left="809" w:right="-5353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30E2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ПРИНЯТО</w:t>
            </w:r>
          </w:p>
          <w:p w14:paraId="40015784" w14:textId="77777777" w:rsidR="00C30E2D" w:rsidRPr="00C30E2D" w:rsidRDefault="00C30E2D" w:rsidP="00C30E2D">
            <w:pPr>
              <w:widowControl w:val="0"/>
              <w:spacing w:after="0" w:line="240" w:lineRule="auto"/>
              <w:ind w:left="809" w:right="-5353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30E2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протоколом заседания</w:t>
            </w:r>
          </w:p>
          <w:p w14:paraId="0E872B6A" w14:textId="77777777" w:rsidR="00C30E2D" w:rsidRPr="00C30E2D" w:rsidRDefault="00C30E2D" w:rsidP="00C30E2D">
            <w:pPr>
              <w:widowControl w:val="0"/>
              <w:spacing w:after="0" w:line="240" w:lineRule="auto"/>
              <w:ind w:left="809" w:right="-5353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30E2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педагогического совета</w:t>
            </w:r>
          </w:p>
          <w:p w14:paraId="7299276B" w14:textId="77777777" w:rsidR="00C30E2D" w:rsidRPr="00C30E2D" w:rsidRDefault="00C30E2D" w:rsidP="00C30E2D">
            <w:pPr>
              <w:widowControl w:val="0"/>
              <w:spacing w:after="0" w:line="240" w:lineRule="auto"/>
              <w:ind w:left="809" w:right="-5353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30E2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от </w:t>
            </w:r>
            <w:r w:rsidRPr="00C30E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29.01.2021 №03</w:t>
            </w:r>
          </w:p>
          <w:p w14:paraId="788A30A0" w14:textId="77777777" w:rsidR="00C30E2D" w:rsidRPr="00C30E2D" w:rsidRDefault="00C30E2D" w:rsidP="00C30E2D">
            <w:pPr>
              <w:widowControl w:val="0"/>
              <w:spacing w:after="0" w:line="240" w:lineRule="auto"/>
              <w:ind w:left="817" w:right="-5353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68785499" w14:textId="77777777" w:rsidR="00C30E2D" w:rsidRPr="00C30E2D" w:rsidRDefault="00C30E2D" w:rsidP="00C3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524FC4" w14:textId="77777777" w:rsidR="00C30E2D" w:rsidRPr="00C30E2D" w:rsidRDefault="00C30E2D" w:rsidP="00C3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CAF868" w14:textId="77777777" w:rsidR="00C30E2D" w:rsidRPr="00C30E2D" w:rsidRDefault="00C30E2D" w:rsidP="00C3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E2D" w:rsidRPr="00C30E2D" w14:paraId="1083DECF" w14:textId="77777777" w:rsidTr="00ED27B6">
        <w:trPr>
          <w:trHeight w:val="316"/>
        </w:trPr>
        <w:tc>
          <w:tcPr>
            <w:tcW w:w="4324" w:type="dxa"/>
            <w:hideMark/>
          </w:tcPr>
          <w:p w14:paraId="53C624FD" w14:textId="7ACFE1B9" w:rsidR="00083F26" w:rsidRPr="00083F26" w:rsidRDefault="00083F26" w:rsidP="00083F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83F2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29.01.2021__</w:t>
            </w:r>
            <w:r w:rsidRPr="00083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083F2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8</w:t>
            </w:r>
          </w:p>
          <w:p w14:paraId="076C5EB1" w14:textId="1E6BBC8A" w:rsidR="00F71A11" w:rsidRPr="00F71A11" w:rsidRDefault="00F71A11" w:rsidP="00F71A11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F71A11">
              <w:rPr>
                <w:b/>
                <w:bCs/>
                <w:color w:val="000000"/>
                <w:sz w:val="28"/>
                <w:szCs w:val="28"/>
              </w:rPr>
              <w:t>олитика</w:t>
            </w:r>
          </w:p>
          <w:p w14:paraId="63796385" w14:textId="77777777" w:rsidR="00F71A11" w:rsidRPr="00F71A11" w:rsidRDefault="00F71A11" w:rsidP="00F71A11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1A11">
              <w:rPr>
                <w:b/>
                <w:bCs/>
                <w:color w:val="000000"/>
                <w:sz w:val="28"/>
                <w:szCs w:val="28"/>
              </w:rPr>
              <w:t>обработки и защиты персональных</w:t>
            </w:r>
          </w:p>
          <w:p w14:paraId="42EBE080" w14:textId="77777777" w:rsidR="00F71A11" w:rsidRPr="00F71A11" w:rsidRDefault="00F71A11" w:rsidP="00F71A11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1A11">
              <w:rPr>
                <w:b/>
                <w:bCs/>
                <w:color w:val="000000"/>
                <w:sz w:val="28"/>
                <w:szCs w:val="28"/>
              </w:rPr>
              <w:t>данных</w:t>
            </w:r>
          </w:p>
          <w:p w14:paraId="1ECD2146" w14:textId="6E1059A7" w:rsidR="00C30E2D" w:rsidRPr="00C30E2D" w:rsidRDefault="00C30E2D" w:rsidP="00C30E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14:paraId="3E824090" w14:textId="77777777" w:rsidR="00C30E2D" w:rsidRPr="00C30E2D" w:rsidRDefault="00C30E2D" w:rsidP="00C30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vMerge/>
            <w:vAlign w:val="center"/>
            <w:hideMark/>
          </w:tcPr>
          <w:p w14:paraId="25F3AEC1" w14:textId="77777777" w:rsidR="00C30E2D" w:rsidRPr="00C30E2D" w:rsidRDefault="00C30E2D" w:rsidP="00C3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E2D" w:rsidRPr="00C30E2D" w14:paraId="450A9B29" w14:textId="77777777" w:rsidTr="00ED27B6">
        <w:trPr>
          <w:trHeight w:val="425"/>
        </w:trPr>
        <w:tc>
          <w:tcPr>
            <w:tcW w:w="4324" w:type="dxa"/>
            <w:hideMark/>
          </w:tcPr>
          <w:p w14:paraId="2E07639F" w14:textId="77777777" w:rsidR="00C30E2D" w:rsidRPr="00C30E2D" w:rsidRDefault="00C30E2D" w:rsidP="00C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</w:p>
          <w:p w14:paraId="6C859BFB" w14:textId="77777777" w:rsidR="00C30E2D" w:rsidRPr="00C30E2D" w:rsidRDefault="00C30E2D" w:rsidP="00C3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0E2D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пос. </w:t>
            </w:r>
            <w:proofErr w:type="spellStart"/>
            <w:r w:rsidRPr="00C30E2D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Чири</w:t>
            </w:r>
            <w:proofErr w:type="spellEnd"/>
            <w:r w:rsidRPr="00C30E2D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-Юрт</w:t>
            </w:r>
          </w:p>
        </w:tc>
        <w:tc>
          <w:tcPr>
            <w:tcW w:w="816" w:type="dxa"/>
            <w:vMerge/>
            <w:vAlign w:val="center"/>
            <w:hideMark/>
          </w:tcPr>
          <w:p w14:paraId="5CBDE87D" w14:textId="77777777" w:rsidR="00C30E2D" w:rsidRPr="00C30E2D" w:rsidRDefault="00C30E2D" w:rsidP="00C30E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vMerge/>
            <w:vAlign w:val="center"/>
            <w:hideMark/>
          </w:tcPr>
          <w:p w14:paraId="7C8CEA6F" w14:textId="77777777" w:rsidR="00C30E2D" w:rsidRPr="00C30E2D" w:rsidRDefault="00C30E2D" w:rsidP="00C3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F0FCF7" w14:textId="77777777" w:rsidR="009C3774" w:rsidRPr="00DD6CDE" w:rsidRDefault="009C3774" w:rsidP="00C903F1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2570E9" w14:textId="77777777" w:rsidR="00803507" w:rsidRPr="00961522" w:rsidRDefault="00803507" w:rsidP="00C903F1">
      <w:pPr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5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14:paraId="18698B0A" w14:textId="77777777" w:rsidR="00DD6CDE" w:rsidRPr="00DD6CDE" w:rsidRDefault="00803507" w:rsidP="00C903F1">
      <w:pPr>
        <w:pStyle w:val="a6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DD6CDE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Настоящая политика обработки персональных данных составлена в </w:t>
      </w:r>
    </w:p>
    <w:p w14:paraId="2407C3CB" w14:textId="77777777" w:rsidR="00803507" w:rsidRPr="00DD6CDE" w:rsidRDefault="00803507" w:rsidP="00C903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D6CDE">
        <w:rPr>
          <w:rFonts w:ascii="Times New Roman" w:hAnsi="Times New Roman" w:cs="Times New Roman"/>
          <w:sz w:val="28"/>
          <w:szCs w:val="28"/>
          <w:lang w:eastAsia="ru-RU"/>
        </w:rPr>
        <w:t>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</w:t>
      </w:r>
      <w:r w:rsidRPr="00C903F1">
        <w:rPr>
          <w:rFonts w:ascii="Times New Roman" w:hAnsi="Times New Roman" w:cs="Times New Roman"/>
          <w:sz w:val="28"/>
          <w:szCs w:val="28"/>
          <w:lang w:eastAsia="ru-RU"/>
        </w:rPr>
        <w:t xml:space="preserve">МБДОУ </w:t>
      </w:r>
      <w:r w:rsidR="00DD6CDE" w:rsidRPr="00C903F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903F1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</w:t>
      </w:r>
      <w:r w:rsidR="00DD6CDE" w:rsidRPr="00C903F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843E5" w:rsidRPr="004843E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D6CDE" w:rsidRPr="00C903F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843E5">
        <w:rPr>
          <w:rFonts w:ascii="Times New Roman" w:hAnsi="Times New Roman" w:cs="Times New Roman"/>
          <w:sz w:val="28"/>
          <w:szCs w:val="28"/>
          <w:lang w:eastAsia="ru-RU"/>
        </w:rPr>
        <w:t>Ромашка</w:t>
      </w:r>
      <w:r w:rsidR="00DD6CDE" w:rsidRPr="00C903F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90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43E5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C903F1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4843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43E5">
        <w:rPr>
          <w:rFonts w:ascii="Times New Roman" w:hAnsi="Times New Roman" w:cs="Times New Roman"/>
          <w:sz w:val="28"/>
          <w:szCs w:val="28"/>
          <w:lang w:eastAsia="ru-RU"/>
        </w:rPr>
        <w:t>Чири</w:t>
      </w:r>
      <w:proofErr w:type="spellEnd"/>
      <w:r w:rsidR="004843E5">
        <w:rPr>
          <w:rFonts w:ascii="Times New Roman" w:hAnsi="Times New Roman" w:cs="Times New Roman"/>
          <w:sz w:val="28"/>
          <w:szCs w:val="28"/>
          <w:lang w:eastAsia="ru-RU"/>
        </w:rPr>
        <w:t xml:space="preserve">-Юрт </w:t>
      </w:r>
      <w:r w:rsidRPr="00C903F1">
        <w:rPr>
          <w:rFonts w:ascii="Times New Roman" w:hAnsi="Times New Roman" w:cs="Times New Roman"/>
          <w:sz w:val="28"/>
          <w:szCs w:val="28"/>
          <w:lang w:eastAsia="ru-RU"/>
        </w:rPr>
        <w:t>Шалинского муниципального района"</w:t>
      </w:r>
      <w:r w:rsidRPr="00DD6CDE">
        <w:rPr>
          <w:rFonts w:ascii="Times New Roman" w:hAnsi="Times New Roman" w:cs="Times New Roman"/>
          <w:sz w:val="28"/>
          <w:szCs w:val="28"/>
          <w:lang w:eastAsia="ru-RU"/>
        </w:rPr>
        <w:t> (далее – Оператор).</w:t>
      </w:r>
    </w:p>
    <w:p w14:paraId="58EF0F52" w14:textId="77777777" w:rsidR="00DD6CDE" w:rsidRPr="00DD6CDE" w:rsidRDefault="00DD6CDE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1.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803507"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Оператор</w:t>
      </w:r>
      <w:proofErr w:type="gramEnd"/>
      <w:r w:rsidR="00803507"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ставит своей важнейшей целью и условием осуществления </w:t>
      </w:r>
    </w:p>
    <w:p w14:paraId="662BAF0D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4E78600" w14:textId="77777777" w:rsidR="00DD6CDE" w:rsidRPr="00DD6CDE" w:rsidRDefault="00DD6CDE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1.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803507"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Настоящая</w:t>
      </w:r>
      <w:proofErr w:type="gramEnd"/>
      <w:r w:rsidR="00803507"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политика Оператора в отношении обработки персональных </w:t>
      </w:r>
    </w:p>
    <w:p w14:paraId="310C86A4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 (далее – Политика) применяется ко всей информации, которую Оператор может получить о посетителях веб-сайта </w:t>
      </w:r>
      <w:r w:rsidR="004843E5"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</w:t>
      </w:r>
      <w:proofErr w:type="spellStart"/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romashka</w:t>
      </w:r>
      <w:proofErr w:type="spellEnd"/>
      <w:r w:rsidR="004843E5" w:rsidRP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</w:t>
      </w:r>
      <w:r w:rsidR="004843E5" w:rsidRP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95.</w:t>
      </w:r>
      <w:proofErr w:type="spellStart"/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</w:p>
    <w:p w14:paraId="454AE7EB" w14:textId="77777777" w:rsidR="00961522" w:rsidRDefault="00961522" w:rsidP="00C903F1">
      <w:pPr>
        <w:spacing w:after="36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9616D9" w14:textId="149C252D" w:rsidR="00803507" w:rsidRPr="00961522" w:rsidRDefault="00803507" w:rsidP="00C903F1">
      <w:pPr>
        <w:spacing w:after="36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5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Основные понятия, используемые в Политике</w:t>
      </w:r>
    </w:p>
    <w:p w14:paraId="40F7516F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Автоматизированная обработка персональных данных – обработка </w:t>
      </w:r>
    </w:p>
    <w:p w14:paraId="6AFBD78E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 с помощью средств вычислительной техники.</w:t>
      </w:r>
    </w:p>
    <w:p w14:paraId="5A894052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Блокирование персональных данных – временное прекращение обработки </w:t>
      </w:r>
    </w:p>
    <w:p w14:paraId="5E756C9E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 (за исключением случаев, если обработка необходима для уточнения персональных данных).</w:t>
      </w:r>
    </w:p>
    <w:p w14:paraId="59D4D9A4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Веб-сайт – совокупность графических и информационных материалов, а </w:t>
      </w:r>
    </w:p>
    <w:p w14:paraId="55AE462A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программ для ЭВМ и баз данных, обеспечивающих их доступность в сети интернет по сетевому адресу </w:t>
      </w:r>
      <w:r w:rsidR="004843E5"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</w:t>
      </w:r>
      <w:proofErr w:type="spellStart"/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romashka</w:t>
      </w:r>
      <w:proofErr w:type="spellEnd"/>
      <w:r w:rsidR="004843E5" w:rsidRP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</w:t>
      </w:r>
      <w:r w:rsidR="004843E5" w:rsidRP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95.</w:t>
      </w:r>
      <w:proofErr w:type="spellStart"/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</w:p>
    <w:p w14:paraId="19C68E14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2.4. Информационная система персональных данных — совокупность </w:t>
      </w:r>
    </w:p>
    <w:p w14:paraId="7145606B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0D90C9D5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Обезличивание персональных данных — действия, в результате которых </w:t>
      </w:r>
    </w:p>
    <w:p w14:paraId="069BA5A8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1C2ED721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 Обработка персональных данных – любое действие (операция) или </w:t>
      </w:r>
    </w:p>
    <w:p w14:paraId="4BFFD033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FE30BBF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 Оператор – государственный орган, муниципальный орган, юридическое </w:t>
      </w:r>
    </w:p>
    <w:p w14:paraId="34466259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B37C082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 Персональные данные – любая информация, относящаяся прямо или </w:t>
      </w:r>
    </w:p>
    <w:p w14:paraId="74E0FC56" w14:textId="77777777" w:rsidR="00DD6CDE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косвенно к определенному или определяемому Пользователю веб-сайта </w:t>
      </w:r>
      <w:r w:rsidR="004843E5"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</w:t>
      </w:r>
      <w:proofErr w:type="spellStart"/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romashka</w:t>
      </w:r>
      <w:proofErr w:type="spellEnd"/>
      <w:r w:rsidR="004843E5" w:rsidRP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</w:t>
      </w:r>
      <w:r w:rsidR="004843E5" w:rsidRP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95.</w:t>
      </w:r>
      <w:proofErr w:type="spellStart"/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</w:p>
    <w:p w14:paraId="763D6986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 Персональные данные, разрешенные субъектом персональных данных для </w:t>
      </w:r>
    </w:p>
    <w:p w14:paraId="2D06244E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5FAB8A18" w14:textId="77777777" w:rsidR="00DD6CDE" w:rsidRP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 Пользователь – любой посетитель веб-сайта </w:t>
      </w:r>
      <w:r w:rsidR="004843E5"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</w:t>
      </w:r>
      <w:proofErr w:type="spellStart"/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romashka</w:t>
      </w:r>
      <w:proofErr w:type="spellEnd"/>
      <w:r w:rsidR="004843E5" w:rsidRP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</w:t>
      </w:r>
      <w:r w:rsidR="004843E5" w:rsidRP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95.</w:t>
      </w:r>
      <w:proofErr w:type="spellStart"/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</w:p>
    <w:p w14:paraId="52DD98AE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 Предоставление персональных данных – действия, направленные на раскрытие персональных данных определенному лицу или определенному </w:t>
      </w:r>
    </w:p>
    <w:p w14:paraId="1A371C83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кругу лиц.</w:t>
      </w:r>
    </w:p>
    <w:p w14:paraId="4F4D8423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2.12. Распространение персональных данных – любые действия, направленные </w:t>
      </w:r>
    </w:p>
    <w:p w14:paraId="6BD3158B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1BEE65BE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2.13. Трансграничная передача персональных данных – передача </w:t>
      </w:r>
    </w:p>
    <w:p w14:paraId="23C1E166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5FF0C272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2.14. Уничтожение персональных данных – любые действия, в результате </w:t>
      </w:r>
    </w:p>
    <w:p w14:paraId="3519339F" w14:textId="51756D94" w:rsidR="00151579" w:rsidRDefault="00803507" w:rsidP="0015157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20F9ADCB" w14:textId="77777777" w:rsidR="00F71A11" w:rsidRDefault="00F71A11" w:rsidP="0015157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02D9A5" w14:textId="6A06CF82" w:rsidR="00803507" w:rsidRPr="00961522" w:rsidRDefault="00803507" w:rsidP="00C903F1">
      <w:pPr>
        <w:spacing w:after="36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5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Основные права и обязанности Оператора</w:t>
      </w:r>
    </w:p>
    <w:p w14:paraId="1A646363" w14:textId="77777777" w:rsidR="00803507" w:rsidRP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Оператор имеет право:</w:t>
      </w:r>
    </w:p>
    <w:p w14:paraId="18459BA4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получать от субъекта персональных данных достоверные информацию и/или </w:t>
      </w:r>
    </w:p>
    <w:p w14:paraId="4170B1C7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содержащие персональные данные;</w:t>
      </w:r>
    </w:p>
    <w:p w14:paraId="1B60F8E9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в случае отзыва субъектом персональных данных согласия на обработку </w:t>
      </w:r>
    </w:p>
    <w:p w14:paraId="7239BF69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2C7104E6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самостоятельно определять состав и перечень мер, необходимых и </w:t>
      </w:r>
    </w:p>
    <w:p w14:paraId="06D5B8CF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501F9B17" w14:textId="77777777" w:rsidR="00803507" w:rsidRP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Оператор обязан:</w:t>
      </w:r>
    </w:p>
    <w:p w14:paraId="678D9C8B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предоставлять субъекту персональных данных по его просьбе информацию, </w:t>
      </w:r>
    </w:p>
    <w:p w14:paraId="3EBB5C82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касающуюся обработки его персональных данных;</w:t>
      </w:r>
    </w:p>
    <w:p w14:paraId="34D8C32A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организовывать обработку персональных данных в порядке, установленном </w:t>
      </w:r>
    </w:p>
    <w:p w14:paraId="7AC3F739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действующим законодательством РФ;</w:t>
      </w:r>
    </w:p>
    <w:p w14:paraId="4AF04529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отвечать на обращения и запросы субъектов персональных данных и их </w:t>
      </w:r>
    </w:p>
    <w:p w14:paraId="7E9A0EAE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законных представителей в соответствии с требованиями Закона о персональных данных;</w:t>
      </w:r>
    </w:p>
    <w:p w14:paraId="773232C7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сообщать в уполномоченный орган по защите прав субъектов персональных </w:t>
      </w:r>
    </w:p>
    <w:p w14:paraId="5BD2E903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 по запросу этого органа необходимую информацию в течение 30 дней с даты получения такого запроса;</w:t>
      </w:r>
    </w:p>
    <w:p w14:paraId="45420782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публиковать или иным образом обеспечивать неограниченный доступ к </w:t>
      </w:r>
    </w:p>
    <w:p w14:paraId="1126E3E4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настоящей Политике в отношении обработки персональных данных;</w:t>
      </w:r>
    </w:p>
    <w:p w14:paraId="1C015741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принимать правовые, организационные и технические меры для защиты </w:t>
      </w:r>
    </w:p>
    <w:p w14:paraId="7A7D1FA4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2D33DE46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прекратить передачу (распространение, предоставление, доступ) </w:t>
      </w:r>
    </w:p>
    <w:p w14:paraId="39E2FB79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53D614D7" w14:textId="77777777" w:rsidR="00DD6CDE" w:rsidRDefault="00803507" w:rsidP="00C903F1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исполнять иные обязанности, предусмотренные Законом о персональных </w:t>
      </w:r>
    </w:p>
    <w:p w14:paraId="56EA6BAC" w14:textId="258D1539" w:rsidR="00803507" w:rsidRDefault="00803507" w:rsidP="00C903F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данных.</w:t>
      </w:r>
    </w:p>
    <w:p w14:paraId="3073E255" w14:textId="77777777" w:rsidR="00F71A11" w:rsidRPr="00DD6CDE" w:rsidRDefault="00F71A11" w:rsidP="00C903F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319114" w14:textId="77777777" w:rsidR="00803507" w:rsidRPr="00961522" w:rsidRDefault="00803507" w:rsidP="00C903F1">
      <w:pPr>
        <w:spacing w:after="36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5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4. Основные права и обязанности субъектов персональных данных</w:t>
      </w:r>
    </w:p>
    <w:p w14:paraId="5A97A62C" w14:textId="77777777" w:rsidR="00803507" w:rsidRP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Субъекты персональных данных имеют право:</w:t>
      </w:r>
    </w:p>
    <w:p w14:paraId="06CED435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получать информацию, касающуюся обработки его персональных данных, за </w:t>
      </w:r>
    </w:p>
    <w:p w14:paraId="47AFB026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3A0572CE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требовать от оператора уточнения его персональных данных, их </w:t>
      </w:r>
    </w:p>
    <w:p w14:paraId="7E1209DF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1511A354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выдвигать условие предварительного согласия при обработке персональных </w:t>
      </w:r>
    </w:p>
    <w:p w14:paraId="60B395F8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 в целях продвижения на рынке товаров, работ и услуг;</w:t>
      </w:r>
    </w:p>
    <w:p w14:paraId="648D3DBB" w14:textId="77777777" w:rsidR="00803507" w:rsidRP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 отзыв согласия на обработку персональных данных;</w:t>
      </w:r>
    </w:p>
    <w:p w14:paraId="19862BB1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обжаловать в уполномоченный орган по защите прав субъектов </w:t>
      </w:r>
    </w:p>
    <w:p w14:paraId="4B46E956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7A725F61" w14:textId="77777777" w:rsidR="00803507" w:rsidRP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 осуществление иных прав, предусмотренных законодательством РФ.</w:t>
      </w:r>
    </w:p>
    <w:p w14:paraId="10C215F6" w14:textId="77777777" w:rsidR="00803507" w:rsidRP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Субъекты персональных данных обязаны:</w:t>
      </w:r>
    </w:p>
    <w:p w14:paraId="00D12C74" w14:textId="77777777" w:rsidR="00803507" w:rsidRP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предоставлять Оператору достоверные данные о себе;</w:t>
      </w:r>
    </w:p>
    <w:p w14:paraId="73A30673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сообщать Оператору об уточнении (обновлении, изменении) своих </w:t>
      </w:r>
    </w:p>
    <w:p w14:paraId="503B5F57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данных.</w:t>
      </w:r>
    </w:p>
    <w:p w14:paraId="10C571D6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Лица, передавшие Оператору недостоверные сведения о себе, либо </w:t>
      </w:r>
    </w:p>
    <w:p w14:paraId="01ACE16F" w14:textId="77777777" w:rsidR="00803507" w:rsidRPr="00DD6CDE" w:rsidRDefault="00803507" w:rsidP="00C903F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605105C3" w14:textId="77777777" w:rsidR="00803507" w:rsidRPr="00961522" w:rsidRDefault="00803507" w:rsidP="00C903F1">
      <w:pPr>
        <w:spacing w:after="36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5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Оператор может обрабатывать следующие персональные данные Пользователя</w:t>
      </w:r>
    </w:p>
    <w:p w14:paraId="1F56EAA7" w14:textId="77777777" w:rsidR="00803507" w:rsidRP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 Фамилия, имя, отчество.</w:t>
      </w:r>
    </w:p>
    <w:p w14:paraId="6474C6DB" w14:textId="77777777" w:rsidR="00803507" w:rsidRP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 Электронный адрес.</w:t>
      </w:r>
    </w:p>
    <w:p w14:paraId="6EFDB69E" w14:textId="77777777" w:rsidR="00803507" w:rsidRP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 Номера телефонов.</w:t>
      </w:r>
    </w:p>
    <w:p w14:paraId="1653BD4B" w14:textId="77777777" w:rsidR="00803507" w:rsidRP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 Год, месяц, дата и место рождения.</w:t>
      </w:r>
    </w:p>
    <w:p w14:paraId="25919D52" w14:textId="77777777" w:rsidR="00803507" w:rsidRP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 Фотографии.</w:t>
      </w:r>
    </w:p>
    <w:p w14:paraId="5E4D19AB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5.6. Также на сайте происходит сбор и обработка обезличенных данных о </w:t>
      </w:r>
    </w:p>
    <w:p w14:paraId="4EDEAEE1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посетителях (в т.ч. файлов «</w:t>
      </w:r>
      <w:proofErr w:type="spellStart"/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 с помощью сервисов интернет-статистики (Яндекс Метрика и Гугл Аналитика и других).</w:t>
      </w:r>
    </w:p>
    <w:p w14:paraId="4FE7CDF2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5.7. Вышеперечисленные данные далее по тексту Политики объединены </w:t>
      </w:r>
    </w:p>
    <w:p w14:paraId="0AD49F73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общим понятием Персональные данные.</w:t>
      </w:r>
    </w:p>
    <w:p w14:paraId="19F5ACC9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5.8. Обработка специальных категорий персональных данных, касающихся </w:t>
      </w:r>
    </w:p>
    <w:p w14:paraId="00F262BB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6DC24CE3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5.9. Обработка персональных данных, разрешенных для распространения, из </w:t>
      </w:r>
    </w:p>
    <w:p w14:paraId="520CA011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49659E71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5.10. Согласие Пользователя на обработку персональных данных, </w:t>
      </w:r>
    </w:p>
    <w:p w14:paraId="5A7C2EF7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6922925E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5.10.1 Согласие на обработку персональных данных, разрешенных для </w:t>
      </w:r>
    </w:p>
    <w:p w14:paraId="6E561BC7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распространения, Пользователь предоставляет Оператору непосредственно.</w:t>
      </w:r>
    </w:p>
    <w:p w14:paraId="78749641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5.10.2 Оператор обязан в срок не позднее трех рабочих дней с момента </w:t>
      </w:r>
    </w:p>
    <w:p w14:paraId="2BB52A49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6023F0EF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5.10.3 Передача (распространение, предоставление, доступ) персональных </w:t>
      </w:r>
    </w:p>
    <w:p w14:paraId="5DDEE66D" w14:textId="77777777" w:rsid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данных, разрешенных субъектом персональных данных для распространения, </w:t>
      </w:r>
    </w:p>
    <w:p w14:paraId="4B3AC920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2942AF30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5.10.4 Согласие на обработку персональных данных, разрешенных для </w:t>
      </w:r>
    </w:p>
    <w:p w14:paraId="7E4780C0" w14:textId="77777777" w:rsidR="00803507" w:rsidRPr="00DD6CDE" w:rsidRDefault="00803507" w:rsidP="00C903F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распространения, прекращает свое действие с момента поступления Оператору требования, указанного в п. 5.10.3 настоящей Политики в отношении обработки персональных данных.</w:t>
      </w:r>
    </w:p>
    <w:p w14:paraId="18234E6C" w14:textId="77777777" w:rsidR="00803507" w:rsidRPr="00961522" w:rsidRDefault="00803507" w:rsidP="00C903F1">
      <w:pPr>
        <w:spacing w:after="36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5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Принципы обработки персональных данных</w:t>
      </w:r>
    </w:p>
    <w:p w14:paraId="1D8444B3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Обработка персональных данных осуществляется на законной и </w:t>
      </w:r>
    </w:p>
    <w:p w14:paraId="764C5B18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справедливой основе.</w:t>
      </w:r>
    </w:p>
    <w:p w14:paraId="6A4FA047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Обработка персональных данных ограничивается достижением </w:t>
      </w:r>
    </w:p>
    <w:p w14:paraId="0BC4A7AD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12615032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6.3. Не допускается объединение баз данных, содержащих персональные данные, обработка которых осуществляется в целях, несовместимых между </w:t>
      </w:r>
    </w:p>
    <w:p w14:paraId="3A4E586B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собой.</w:t>
      </w:r>
    </w:p>
    <w:p w14:paraId="6AA2DAEF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6.4. Обработке подлежат только персональные данные, которые отвечают </w:t>
      </w:r>
    </w:p>
    <w:p w14:paraId="04B5E968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целям их обработки.</w:t>
      </w:r>
    </w:p>
    <w:p w14:paraId="51C7E172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6.5. Содержание и объем обрабатываемых персональных данных </w:t>
      </w:r>
    </w:p>
    <w:p w14:paraId="7C20A1C3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0AEA9D65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6.6. При обработке персональных данных обеспечивается точность </w:t>
      </w:r>
    </w:p>
    <w:p w14:paraId="65A4E05D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0140443A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6.7. Хранение персональных данных осуществляется в форме, позволяющей </w:t>
      </w:r>
    </w:p>
    <w:p w14:paraId="198622E4" w14:textId="77777777" w:rsidR="00803507" w:rsidRPr="00DD6CDE" w:rsidRDefault="00803507" w:rsidP="00C903F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поручителем</w:t>
      </w:r>
      <w:proofErr w:type="gramEnd"/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9F532AF" w14:textId="77777777" w:rsidR="00803507" w:rsidRPr="00961522" w:rsidRDefault="00803507" w:rsidP="00C903F1">
      <w:pPr>
        <w:spacing w:after="36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5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Цели обработки персональных данных</w:t>
      </w:r>
    </w:p>
    <w:p w14:paraId="5EA64F35" w14:textId="77777777" w:rsidR="00803507" w:rsidRP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Цель обработки персональных данных Пользователя:</w:t>
      </w:r>
    </w:p>
    <w:p w14:paraId="2D398E81" w14:textId="77777777" w:rsidR="00803507" w:rsidRP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информирование Пользователя посредством отправки электронных писем;</w:t>
      </w:r>
    </w:p>
    <w:p w14:paraId="141CB412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 предоставление доступа Пользователю к сервисам, информации и/или </w:t>
      </w:r>
    </w:p>
    <w:p w14:paraId="2C34DBC6" w14:textId="77777777" w:rsidR="00803507" w:rsidRPr="004843E5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материалам, содержащимся на веб-сайте </w:t>
      </w:r>
      <w:bookmarkStart w:id="0" w:name="_Hlk90374645"/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</w:t>
      </w:r>
      <w:proofErr w:type="spellStart"/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romashka</w:t>
      </w:r>
      <w:proofErr w:type="spellEnd"/>
      <w:r w:rsidR="004843E5" w:rsidRP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</w:t>
      </w:r>
      <w:r w:rsidR="004843E5" w:rsidRP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95.</w:t>
      </w:r>
      <w:proofErr w:type="spellStart"/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</w:p>
    <w:bookmarkEnd w:id="0"/>
    <w:p w14:paraId="02E00E7B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7.2. Также Оператор имеет право направлять Пользователю уведомления о </w:t>
      </w:r>
    </w:p>
    <w:p w14:paraId="68982619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proofErr w:type="spellStart"/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romashka</w:t>
      </w:r>
      <w:proofErr w:type="spellEnd"/>
      <w:r w:rsidR="004843E5" w:rsidRP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</w:t>
      </w:r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sad</w:t>
      </w:r>
      <w:r w:rsidRPr="00C9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@mail.ru</w:t>
      </w: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пометкой «Отказ от уведомлений о новых продуктах и услугах и специальных предложениях».</w:t>
      </w:r>
    </w:p>
    <w:p w14:paraId="2FFA8DBD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7.3. Обезличенные данные Пользователей, собираемые с помощью сервисов </w:t>
      </w:r>
    </w:p>
    <w:p w14:paraId="3A1C516B" w14:textId="77777777" w:rsidR="00803507" w:rsidRPr="00DD6CDE" w:rsidRDefault="00803507" w:rsidP="00C903F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6B6C53D4" w14:textId="77777777" w:rsidR="00803507" w:rsidRPr="00961522" w:rsidRDefault="00803507" w:rsidP="00C903F1">
      <w:pPr>
        <w:spacing w:after="36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5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Правовые основания обработки персональных данных</w:t>
      </w:r>
    </w:p>
    <w:p w14:paraId="35D8E3AD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8.1. Правовыми основаниями обработки персональных данных Оператором </w:t>
      </w:r>
    </w:p>
    <w:p w14:paraId="5CA340D5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являются:</w:t>
      </w:r>
    </w:p>
    <w:p w14:paraId="7DFB152D" w14:textId="77777777" w:rsidR="00803507" w:rsidRP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уставные (учредительные) документы Оператора;</w:t>
      </w:r>
    </w:p>
    <w:p w14:paraId="24684B79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федеральные законы, иные нормативно-правовые акты в сфере защиты </w:t>
      </w:r>
    </w:p>
    <w:p w14:paraId="502418A1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данных;</w:t>
      </w:r>
    </w:p>
    <w:p w14:paraId="13D1B0C2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согласия Пользователей на обработку их персональных данных, на </w:t>
      </w:r>
    </w:p>
    <w:p w14:paraId="6E76B4E7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обработку персональных данных, разрешенных для распространения.</w:t>
      </w:r>
    </w:p>
    <w:p w14:paraId="5B06E51F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 Оператор обрабатывает персональные данные Пользователя только в </w:t>
      </w:r>
    </w:p>
    <w:p w14:paraId="3290C2FC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 их заполнения и/или отправки Пользователем самостоятельно через специальные формы, расположенные на сайте </w:t>
      </w:r>
      <w:bookmarkStart w:id="1" w:name="_Hlk90374732"/>
      <w:r w:rsidR="004843E5"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</w:t>
      </w:r>
      <w:proofErr w:type="spellStart"/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romashka</w:t>
      </w:r>
      <w:proofErr w:type="spellEnd"/>
      <w:r w:rsidR="004843E5" w:rsidRP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</w:t>
      </w:r>
      <w:r w:rsidR="004843E5" w:rsidRP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95.</w:t>
      </w:r>
      <w:proofErr w:type="spellStart"/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4843E5"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1"/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направленные Оператору посредством электронной почты. Заполняя </w:t>
      </w: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76950686" w14:textId="77777777" w:rsidR="00DD6CDE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8.3. Оператор обрабатывает обезличенные данные о Пользователе в случае, </w:t>
      </w:r>
    </w:p>
    <w:p w14:paraId="4E283FBC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это разрешено в настройках браузера Пользователя (включено сохранение файлов «</w:t>
      </w:r>
      <w:proofErr w:type="spellStart"/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использование технологии JavaScript).</w:t>
      </w:r>
    </w:p>
    <w:p w14:paraId="7921EF47" w14:textId="77777777" w:rsidR="00DD6CDE" w:rsidRDefault="00803507" w:rsidP="00C903F1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8.4. Субъект персональных данных самостоятельно принимает решение о </w:t>
      </w:r>
    </w:p>
    <w:p w14:paraId="25E56AC9" w14:textId="77777777" w:rsidR="00803507" w:rsidRPr="00DD6CDE" w:rsidRDefault="00803507" w:rsidP="00C903F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 его персональных данных и дает согласие свободно, своей волей и в своем интересе.</w:t>
      </w:r>
    </w:p>
    <w:p w14:paraId="6D3E5B63" w14:textId="77777777" w:rsidR="00803507" w:rsidRPr="00961522" w:rsidRDefault="00803507" w:rsidP="00C903F1">
      <w:pPr>
        <w:spacing w:after="36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5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 Условия обработки персональных данных</w:t>
      </w:r>
    </w:p>
    <w:p w14:paraId="0C44D1EA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9.1. Обработка персональных данных осуществляется с согласия субъекта </w:t>
      </w:r>
    </w:p>
    <w:p w14:paraId="4735B5AE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 на обработку его персональных данных.</w:t>
      </w:r>
    </w:p>
    <w:p w14:paraId="7287AC79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9.2. Обработка персональных данных необходима для достижения целей, </w:t>
      </w:r>
    </w:p>
    <w:p w14:paraId="59F09D1C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7EC81E73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9.3. Обработка персональных данных необходима для осуществления </w:t>
      </w:r>
    </w:p>
    <w:p w14:paraId="5E451577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1B556175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9.4. Обработка персональных данных необходима для исполнения договора, </w:t>
      </w:r>
    </w:p>
    <w:p w14:paraId="35887635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стороной которого либо выгодоприобретателем или </w:t>
      </w:r>
      <w:proofErr w:type="gramStart"/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поручителем</w:t>
      </w:r>
      <w:proofErr w:type="gramEnd"/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4F2BABA4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9.5. Обработка персональных данных необходима для осуществления прав и законных интересов оператора или третьих лиц либо для достижения </w:t>
      </w:r>
    </w:p>
    <w:p w14:paraId="59648AFE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общественно значимых целей при условии, что при этом не нарушаются права и свободы субъекта персональных данных.</w:t>
      </w:r>
    </w:p>
    <w:p w14:paraId="01351901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9.6. Осуществляется обработка персональных данных, доступ </w:t>
      </w:r>
    </w:p>
    <w:p w14:paraId="6D0CEFF6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неограниченного круга лиц</w:t>
      </w:r>
      <w:proofErr w:type="gramEnd"/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которым предоставлен субъектом персональных данных либо по его просьбе (далее – общедоступные персональные данные).</w:t>
      </w:r>
    </w:p>
    <w:p w14:paraId="245E9DD7" w14:textId="77777777" w:rsidR="00C063C2" w:rsidRDefault="00803507" w:rsidP="00C903F1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9.7. Осуществляется обработка персональных данных, подлежащих </w:t>
      </w:r>
    </w:p>
    <w:p w14:paraId="5CDA0EA8" w14:textId="77777777" w:rsidR="00803507" w:rsidRPr="00DD6CDE" w:rsidRDefault="00803507" w:rsidP="00C903F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опубликованию или обязательному раскрытию в соответствии с федеральным законом.</w:t>
      </w:r>
    </w:p>
    <w:p w14:paraId="34711CCC" w14:textId="77777777" w:rsidR="00803507" w:rsidRPr="00961522" w:rsidRDefault="00803507" w:rsidP="00C903F1">
      <w:pPr>
        <w:spacing w:after="36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5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 Порядок сбора, хранения, передачи и других видов обработки персональных данных</w:t>
      </w:r>
    </w:p>
    <w:p w14:paraId="726A88CF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Безопасность персональных данных, которые обрабатываются Оператором, </w:t>
      </w:r>
    </w:p>
    <w:p w14:paraId="7C0F7112" w14:textId="77777777" w:rsidR="00803507" w:rsidRPr="00DD6CDE" w:rsidRDefault="00803507" w:rsidP="00C903F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7771B3C0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10.1. Оператор обеспечивает сохранность персональных данных и принимает </w:t>
      </w:r>
    </w:p>
    <w:p w14:paraId="6009C276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возможные меры, исключающие доступ к персональным данным неуполномоченных лиц.</w:t>
      </w:r>
    </w:p>
    <w:p w14:paraId="7176107E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10.2. Персональные данные Пользователя никогда, ни при каких условиях не </w:t>
      </w:r>
    </w:p>
    <w:p w14:paraId="596393A1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5C236A05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10.3. В случае выявления неточностей в персональных данных, Пользователь </w:t>
      </w:r>
    </w:p>
    <w:p w14:paraId="55A7162F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romashka</w:t>
      </w:r>
      <w:proofErr w:type="spellEnd"/>
      <w:r w:rsidR="004843E5" w:rsidRP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</w:t>
      </w:r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sad</w:t>
      </w:r>
      <w:r w:rsidR="004843E5" w:rsidRPr="00C9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@mail.ru</w:t>
      </w:r>
      <w:r w:rsidR="004843E5"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пометкой «Актуализация персональных данных».</w:t>
      </w:r>
    </w:p>
    <w:p w14:paraId="060AF726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10.4. Срок обработки персональных данных определяется достижением целей, </w:t>
      </w:r>
    </w:p>
    <w:p w14:paraId="6DB819C2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которых были собраны персональные данные, если иной срок не предусмотрен договором или действующим законодательством.</w:t>
      </w: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 </w:t>
      </w:r>
      <w:proofErr w:type="spellStart"/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romashka</w:t>
      </w:r>
      <w:proofErr w:type="spellEnd"/>
      <w:r w:rsidR="004843E5" w:rsidRP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</w:t>
      </w:r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sad</w:t>
      </w:r>
      <w:r w:rsidR="004843E5" w:rsidRPr="00C9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@mail.ru</w:t>
      </w:r>
      <w:r w:rsidR="004843E5"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пометкой «Отзыв согласия на обработку персональных данных».</w:t>
      </w:r>
    </w:p>
    <w:p w14:paraId="4AC12714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10.5. Вся информация, которая собирается сторонними сервисами, в том числе </w:t>
      </w:r>
    </w:p>
    <w:p w14:paraId="6F0510FD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3069BB3D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10.6. Установленные субъектом персональных данных запреты на передачу </w:t>
      </w:r>
    </w:p>
    <w:p w14:paraId="6340DA6A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4A080ABF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10.7. Оператор при обработке персональных данных обеспечивает </w:t>
      </w:r>
    </w:p>
    <w:p w14:paraId="31910CFE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конфиденциальность персональных данных.</w:t>
      </w:r>
    </w:p>
    <w:p w14:paraId="24AC2A51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10.8. Оператор осуществляет хранение персональных данных в форме, </w:t>
      </w:r>
    </w:p>
    <w:p w14:paraId="7BE0282F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поручителем</w:t>
      </w:r>
      <w:proofErr w:type="gramEnd"/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которому является субъект персональных данных.</w:t>
      </w:r>
    </w:p>
    <w:p w14:paraId="61728D35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10.9. Условием прекращения обработки персональных данных может являться </w:t>
      </w:r>
    </w:p>
    <w:p w14:paraId="1268331E" w14:textId="0F18A3A0" w:rsidR="00961522" w:rsidRPr="00151579" w:rsidRDefault="00803507" w:rsidP="0015157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503CD938" w14:textId="7F5F9F1E" w:rsidR="00803507" w:rsidRPr="00961522" w:rsidRDefault="00803507" w:rsidP="00C903F1">
      <w:pPr>
        <w:spacing w:after="36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5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11. Перечень действий, производимых Оператором с полученными персональными данными</w:t>
      </w:r>
    </w:p>
    <w:p w14:paraId="49660759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11.1. Оператор осуществляет сбор, запись, систематизацию, накопление, </w:t>
      </w:r>
    </w:p>
    <w:p w14:paraId="6A34AF2E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02316D5A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11.2. Оператор осуществляет автоматизированную обработку персональных </w:t>
      </w:r>
    </w:p>
    <w:p w14:paraId="3D3CCFEA" w14:textId="77777777" w:rsidR="00803507" w:rsidRPr="00DD6CDE" w:rsidRDefault="00803507" w:rsidP="00C903F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 с получением и/или передачей полученной информации по информационно-телекоммуникационным сетям или без таковой.</w:t>
      </w:r>
    </w:p>
    <w:p w14:paraId="61012304" w14:textId="77777777" w:rsidR="00803507" w:rsidRPr="00961522" w:rsidRDefault="00803507" w:rsidP="00C903F1">
      <w:pPr>
        <w:spacing w:after="36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5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12. Трансграничная передача персональных данных</w:t>
      </w:r>
    </w:p>
    <w:p w14:paraId="03A94D96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12.1. Оператор до начала осуществления трансграничной передачи </w:t>
      </w:r>
    </w:p>
    <w:p w14:paraId="11123402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261F344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12.2. Трансграничная передача персональных данных на территории </w:t>
      </w:r>
    </w:p>
    <w:p w14:paraId="02BE3692" w14:textId="77777777" w:rsidR="00803507" w:rsidRPr="00DD6CDE" w:rsidRDefault="00803507" w:rsidP="00C903F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564041BA" w14:textId="77777777" w:rsidR="00803507" w:rsidRPr="00DD6CDE" w:rsidRDefault="00803507" w:rsidP="00C903F1">
      <w:pPr>
        <w:spacing w:after="36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5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13.</w:t>
      </w: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15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Конфиденциальность персональных данных</w:t>
      </w:r>
    </w:p>
    <w:p w14:paraId="7A26605E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Оператор и иные лица, получившие доступ к персональным данным, обязаны </w:t>
      </w:r>
    </w:p>
    <w:p w14:paraId="2D4BEC9D" w14:textId="77777777" w:rsidR="00803507" w:rsidRPr="00DD6CDE" w:rsidRDefault="00803507" w:rsidP="00C903F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54C0FD41" w14:textId="77777777" w:rsidR="00803507" w:rsidRPr="00961522" w:rsidRDefault="00803507" w:rsidP="00C903F1">
      <w:pPr>
        <w:spacing w:after="36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5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14. Заключительные положения</w:t>
      </w:r>
    </w:p>
    <w:p w14:paraId="0AC085A0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14.1. Пользователь может получить любые разъяснения по интересующим </w:t>
      </w:r>
    </w:p>
    <w:p w14:paraId="16D30AE4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вопросам, касающимся обработки его персональных данных, обратившись к Оператору с помощью электронной почты </w:t>
      </w:r>
      <w:proofErr w:type="spellStart"/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romashka</w:t>
      </w:r>
      <w:proofErr w:type="spellEnd"/>
      <w:r w:rsidR="004843E5" w:rsidRP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</w:t>
      </w:r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sad</w:t>
      </w:r>
      <w:r w:rsidR="004843E5" w:rsidRPr="00C90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@mail.ru</w:t>
      </w:r>
      <w:r w:rsidR="004843E5"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9559669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14.2. В данном документе будут отражены любые изменения политики </w:t>
      </w:r>
    </w:p>
    <w:p w14:paraId="2377FBDC" w14:textId="77777777" w:rsidR="00803507" w:rsidRPr="00DD6CDE" w:rsidRDefault="00803507" w:rsidP="00C9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обработки персональных данных Оператором. Политика действует бессрочно до замены ее новой версией.</w:t>
      </w:r>
    </w:p>
    <w:p w14:paraId="4D05E5DC" w14:textId="77777777" w:rsidR="00C063C2" w:rsidRDefault="00803507" w:rsidP="00C90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14.3. Актуальная версия Политики в свободном доступе расположена в сети </w:t>
      </w:r>
    </w:p>
    <w:p w14:paraId="765018F0" w14:textId="77777777" w:rsidR="00803507" w:rsidRPr="004843E5" w:rsidRDefault="00803507" w:rsidP="00C903F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 по адресу </w:t>
      </w:r>
      <w:r w:rsidR="004843E5" w:rsidRPr="00DD6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</w:t>
      </w:r>
      <w:proofErr w:type="spellStart"/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romashka</w:t>
      </w:r>
      <w:proofErr w:type="spellEnd"/>
      <w:r w:rsidR="004843E5" w:rsidRP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</w:t>
      </w:r>
      <w:r w:rsidR="004843E5" w:rsidRP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95.</w:t>
      </w:r>
      <w:proofErr w:type="spellStart"/>
      <w:r w:rsidR="00484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</w:p>
    <w:p w14:paraId="79D99E3A" w14:textId="77777777" w:rsidR="00A253B7" w:rsidRPr="00161C93" w:rsidRDefault="00A253B7" w:rsidP="00DD6CD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53B7" w:rsidRPr="00161C93" w:rsidSect="00C30E2D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E443" w14:textId="77777777" w:rsidR="00D740AB" w:rsidRDefault="00D740AB" w:rsidP="00C903F1">
      <w:pPr>
        <w:spacing w:after="0" w:line="240" w:lineRule="auto"/>
      </w:pPr>
      <w:r>
        <w:separator/>
      </w:r>
    </w:p>
  </w:endnote>
  <w:endnote w:type="continuationSeparator" w:id="0">
    <w:p w14:paraId="67D38B55" w14:textId="77777777" w:rsidR="00D740AB" w:rsidRDefault="00D740AB" w:rsidP="00C9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24E0" w14:textId="77777777" w:rsidR="00D740AB" w:rsidRDefault="00D740AB" w:rsidP="00C903F1">
      <w:pPr>
        <w:spacing w:after="0" w:line="240" w:lineRule="auto"/>
      </w:pPr>
      <w:r>
        <w:separator/>
      </w:r>
    </w:p>
  </w:footnote>
  <w:footnote w:type="continuationSeparator" w:id="0">
    <w:p w14:paraId="7FB0F88B" w14:textId="77777777" w:rsidR="00D740AB" w:rsidRDefault="00D740AB" w:rsidP="00C90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64063"/>
    <w:multiLevelType w:val="multilevel"/>
    <w:tmpl w:val="64D6BA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71"/>
    <w:rsid w:val="0001149A"/>
    <w:rsid w:val="00083F26"/>
    <w:rsid w:val="000F6985"/>
    <w:rsid w:val="00141C46"/>
    <w:rsid w:val="00151579"/>
    <w:rsid w:val="00161C93"/>
    <w:rsid w:val="00360571"/>
    <w:rsid w:val="003D4B99"/>
    <w:rsid w:val="004843E5"/>
    <w:rsid w:val="004A19C0"/>
    <w:rsid w:val="00550678"/>
    <w:rsid w:val="00551CF9"/>
    <w:rsid w:val="006C26E2"/>
    <w:rsid w:val="00803507"/>
    <w:rsid w:val="00931187"/>
    <w:rsid w:val="00961522"/>
    <w:rsid w:val="009C3774"/>
    <w:rsid w:val="009D0A4B"/>
    <w:rsid w:val="00A23AC9"/>
    <w:rsid w:val="00A253B7"/>
    <w:rsid w:val="00A430AD"/>
    <w:rsid w:val="00A4637E"/>
    <w:rsid w:val="00AE3A19"/>
    <w:rsid w:val="00C063C2"/>
    <w:rsid w:val="00C30E2D"/>
    <w:rsid w:val="00C903F1"/>
    <w:rsid w:val="00C93FA1"/>
    <w:rsid w:val="00D740AB"/>
    <w:rsid w:val="00DD6CDE"/>
    <w:rsid w:val="00EB06D2"/>
    <w:rsid w:val="00F14EFC"/>
    <w:rsid w:val="00F71A11"/>
    <w:rsid w:val="00FB59AC"/>
    <w:rsid w:val="00FD2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6315"/>
  <w15:docId w15:val="{AB5F1DBB-2D79-4C7E-83E7-1411BE54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77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D6CDE"/>
    <w:rPr>
      <w:color w:val="0563C1" w:themeColor="hyperlink"/>
      <w:u w:val="single"/>
    </w:rPr>
  </w:style>
  <w:style w:type="paragraph" w:styleId="a6">
    <w:name w:val="No Spacing"/>
    <w:uiPriority w:val="1"/>
    <w:qFormat/>
    <w:rsid w:val="00DD6CD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D6C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03F1"/>
  </w:style>
  <w:style w:type="paragraph" w:styleId="aa">
    <w:name w:val="footer"/>
    <w:basedOn w:val="a"/>
    <w:link w:val="ab"/>
    <w:uiPriority w:val="99"/>
    <w:unhideWhenUsed/>
    <w:rsid w:val="00C9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03F1"/>
  </w:style>
  <w:style w:type="paragraph" w:styleId="ac">
    <w:name w:val="Normal (Web)"/>
    <w:basedOn w:val="a"/>
    <w:uiPriority w:val="99"/>
    <w:semiHidden/>
    <w:unhideWhenUsed/>
    <w:rsid w:val="00F7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8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87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43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459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36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16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7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48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43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7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0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600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5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03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86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09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480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7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71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80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400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89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15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67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93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429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406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9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8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30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75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588F-0DB8-4BF4-9052-0C64BA7D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2021-12-16T13:16:00Z</cp:lastPrinted>
  <dcterms:created xsi:type="dcterms:W3CDTF">2021-12-16T13:16:00Z</dcterms:created>
  <dcterms:modified xsi:type="dcterms:W3CDTF">2021-12-16T13:21:00Z</dcterms:modified>
</cp:coreProperties>
</file>