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0B85" w14:textId="77777777" w:rsidR="001D3F4E" w:rsidRPr="00CA0F15" w:rsidRDefault="001D3F4E" w:rsidP="001D3F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F1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682EEA38" w14:textId="77777777" w:rsidR="001D3F4E" w:rsidRPr="00CA0F15" w:rsidRDefault="001D3F4E" w:rsidP="001D3F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F15">
        <w:rPr>
          <w:rFonts w:ascii="Times New Roman" w:hAnsi="Times New Roman" w:cs="Times New Roman"/>
          <w:b/>
          <w:sz w:val="24"/>
          <w:szCs w:val="24"/>
        </w:rPr>
        <w:t>«ДЕТСКИЙ САД № 2 «РОМАШКА» ПОС. ЧИРИ-ЮРТ</w:t>
      </w:r>
    </w:p>
    <w:p w14:paraId="6ADC5EC0" w14:textId="77777777" w:rsidR="001D3F4E" w:rsidRPr="00CA0F15" w:rsidRDefault="001D3F4E" w:rsidP="001D3F4E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F15">
        <w:rPr>
          <w:rFonts w:ascii="Times New Roman" w:hAnsi="Times New Roman" w:cs="Times New Roman"/>
          <w:b/>
          <w:sz w:val="24"/>
          <w:szCs w:val="24"/>
        </w:rPr>
        <w:t>ШАЛИНСКОГО МУНИЦИПАЛЬНОГО РАЙОНА»</w:t>
      </w:r>
    </w:p>
    <w:p w14:paraId="73AD9C7B" w14:textId="77777777" w:rsidR="008D404A" w:rsidRPr="008B2545" w:rsidRDefault="008D404A" w:rsidP="008D4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91E68" w14:textId="77777777"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3F06236" w14:textId="666F6851" w:rsidR="004528AF" w:rsidRPr="008B2545" w:rsidRDefault="001D3F4E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528AF" w:rsidRPr="008B2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ннотации к рабочим программам дисциплин (по каждой дисциплине в составе образовательной программы) </w:t>
      </w:r>
    </w:p>
    <w:p w14:paraId="37F470B5" w14:textId="77777777"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794A759" w14:textId="1D03C4FE"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14:paraId="34A8FAD2" w14:textId="77777777" w:rsidR="008B2545" w:rsidRPr="008B2545" w:rsidRDefault="008B2545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71476FC" w14:textId="3AC624EE" w:rsidR="008B2545" w:rsidRPr="001D3F4E" w:rsidRDefault="008B2545" w:rsidP="001D3F4E">
      <w:pPr>
        <w:tabs>
          <w:tab w:val="left" w:pos="1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разработана рабочей группой </w:t>
      </w:r>
      <w:r w:rsidRPr="001D3F4E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eastAsia="Calibri" w:hAnsi="Times New Roman" w:cs="Times New Roman"/>
          <w:sz w:val="28"/>
          <w:szCs w:val="28"/>
        </w:rPr>
        <w:t>Шалинского муниципального района» (далее ДОУ</w:t>
      </w:r>
      <w:r w:rsidRPr="001D3F4E">
        <w:rPr>
          <w:rFonts w:ascii="Times New Roman" w:hAnsi="Times New Roman" w:cs="Times New Roman"/>
          <w:sz w:val="28"/>
          <w:szCs w:val="28"/>
        </w:rPr>
        <w:t>.</w:t>
      </w:r>
    </w:p>
    <w:p w14:paraId="37254C42" w14:textId="2D2C2127" w:rsidR="008B2545" w:rsidRPr="001D3F4E" w:rsidRDefault="008B2545" w:rsidP="001D3F4E">
      <w:pPr>
        <w:tabs>
          <w:tab w:val="left" w:pos="10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ab/>
        <w:t>Основная образовательная программа муниципального бюджетного дошкольного образовательного учреждения «Детский сад 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Pr="001D3F4E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 разработана на основе: </w:t>
      </w:r>
    </w:p>
    <w:p w14:paraId="2CEB47FC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14:paraId="59355760" w14:textId="77777777" w:rsidR="008B2545" w:rsidRPr="001D3F4E" w:rsidRDefault="008B2545" w:rsidP="001D3F4E">
      <w:pPr>
        <w:spacing w:after="0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14:paraId="6E65ECFE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-Приказа Минобрнауки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14:paraId="5741B46C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0EB37FA9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</w:t>
      </w:r>
      <w:r w:rsidRPr="001D3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hAnsi="Times New Roman" w:cs="Times New Roman"/>
          <w:sz w:val="28"/>
          <w:szCs w:val="28"/>
        </w:rPr>
        <w:t xml:space="preserve">Приказ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14:paraId="17352381" w14:textId="062FB34F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-Устава муниципального бюджетного дошкольного образовательного учреждения «Детский сад 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hAnsi="Times New Roman" w:cs="Times New Roman"/>
          <w:sz w:val="28"/>
          <w:szCs w:val="28"/>
        </w:rPr>
        <w:t>Шалинского муниципального района»;</w:t>
      </w:r>
    </w:p>
    <w:p w14:paraId="6C9FCCAD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14:paraId="497BE742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 Письмом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14:paraId="3163A3B9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 Приказ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14:paraId="568CB464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lastRenderedPageBreak/>
        <w:t xml:space="preserve">         Содержание обязательной части ООП ДО выстроено в соответствии с Программой «От рождения до школы» под редакцией Н.Е. Вераксы, Т.С. Комаровой, М.А. Васильевой и с Программой «От рождения до школы». Инновационная программа дошкольного образования. Под ред. Н.Е. Вераксы, Т.С. Комаровой, Э.М. Дорофеевой. </w:t>
      </w:r>
    </w:p>
    <w:p w14:paraId="6EF14567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14:paraId="390081E5" w14:textId="77777777" w:rsidR="008B2545" w:rsidRPr="001D3F4E" w:rsidRDefault="008B2545" w:rsidP="001D3F4E">
      <w:pPr>
        <w:spacing w:after="0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 «Основы безопасности детей дошкольного возраста» под редакцией Авдеевой Н.Н., Князевой Н.Л., Стѐркиной Р.Б.;</w:t>
      </w:r>
    </w:p>
    <w:p w14:paraId="6384033C" w14:textId="77777777" w:rsidR="008B2545" w:rsidRPr="001D3F4E" w:rsidRDefault="008B2545" w:rsidP="001D3F4E">
      <w:pPr>
        <w:spacing w:after="0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 Юный эколог. Программа экологического воспитания в детском саду/ под ред. Николаевой С.Н.;</w:t>
      </w:r>
    </w:p>
    <w:p w14:paraId="5A7CF4DB" w14:textId="77777777" w:rsidR="008B2545" w:rsidRPr="001D3F4E" w:rsidRDefault="008B2545" w:rsidP="001D3F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 Масаева З.В. Развивающая программа для дошкольников от 3 до 7 лет «Мой край родной»;</w:t>
      </w:r>
    </w:p>
    <w:p w14:paraId="06CA4A28" w14:textId="77777777" w:rsidR="008B2545" w:rsidRPr="001D3F4E" w:rsidRDefault="008B2545" w:rsidP="001D3F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-Программа эколого-оздоровительного воспитания дошкольника «В стране здоровья» В.Т. Лободин, А.Д. Федоренко, Г.В. Александрова.</w:t>
      </w:r>
      <w:r w:rsidRPr="001D3F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98B96C8" w14:textId="77777777" w:rsidR="008B2545" w:rsidRPr="001D3F4E" w:rsidRDefault="008B2545" w:rsidP="001D3F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</w:t>
      </w:r>
      <w:r w:rsidRPr="001D3F4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D3F4E">
        <w:rPr>
          <w:rFonts w:ascii="Times New Roman" w:hAnsi="Times New Roman" w:cs="Times New Roman"/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14:paraId="1B243D9E" w14:textId="77777777" w:rsidR="008B2545" w:rsidRPr="001D3F4E" w:rsidRDefault="008B2545" w:rsidP="001D3F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Шатова А. Д., Аксенова Ю.А., Кириллов И.Л., Давыдова В.Е., Мищенко И.С.</w:t>
      </w:r>
    </w:p>
    <w:p w14:paraId="585C8A66" w14:textId="77777777" w:rsidR="008B2545" w:rsidRPr="001D3F4E" w:rsidRDefault="008B2545" w:rsidP="001D3F4E">
      <w:pPr>
        <w:spacing w:after="0" w:line="240" w:lineRule="auto"/>
        <w:ind w:left="-15"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ДОУ. Программа может корректироваться в связи с изменениями:  </w:t>
      </w:r>
    </w:p>
    <w:p w14:paraId="71364724" w14:textId="77777777" w:rsidR="008B2545" w:rsidRPr="001D3F4E" w:rsidRDefault="008B2545" w:rsidP="001D3F4E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нормативно-правовой базы ДОУ,  </w:t>
      </w:r>
    </w:p>
    <w:p w14:paraId="4A5412FC" w14:textId="77777777" w:rsidR="008B2545" w:rsidRPr="001D3F4E" w:rsidRDefault="008B2545" w:rsidP="001D3F4E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образовательного запроса родителей,  </w:t>
      </w:r>
    </w:p>
    <w:p w14:paraId="16691E66" w14:textId="77777777" w:rsidR="008B2545" w:rsidRPr="001D3F4E" w:rsidRDefault="008B2545" w:rsidP="001D3F4E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видовой структуры групп,  </w:t>
      </w:r>
    </w:p>
    <w:p w14:paraId="59BFE228" w14:textId="77777777" w:rsidR="008B2545" w:rsidRPr="001D3F4E" w:rsidRDefault="008B2545" w:rsidP="001D3F4E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выходом примерных основных образовательных программ. </w:t>
      </w:r>
    </w:p>
    <w:p w14:paraId="3153EDBA" w14:textId="7E4E1B75" w:rsidR="008B2545" w:rsidRPr="001D3F4E" w:rsidRDefault="008B2545" w:rsidP="001D3F4E">
      <w:pPr>
        <w:spacing w:after="45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  <w:u w:color="000000"/>
        </w:rPr>
        <w:t xml:space="preserve">ООП ДО МБДОУ «Детский сад 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Pr="001D3F4E">
        <w:rPr>
          <w:rFonts w:ascii="Times New Roman" w:hAnsi="Times New Roman" w:cs="Times New Roman"/>
          <w:sz w:val="28"/>
          <w:szCs w:val="28"/>
          <w:u w:color="000000"/>
        </w:rPr>
        <w:t>» направлена на:</w:t>
      </w:r>
      <w:r w:rsidRPr="001D3F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D3C033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14:paraId="0581573F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-на создание развивающей образовательной среды, которая представляет собой </w:t>
      </w:r>
    </w:p>
    <w:p w14:paraId="4DFCC2F5" w14:textId="77777777" w:rsidR="008B2545" w:rsidRPr="001D3F4E" w:rsidRDefault="008B2545" w:rsidP="001D3F4E">
      <w:pPr>
        <w:spacing w:after="5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систему условий социализации и индивидуализации детей. </w:t>
      </w:r>
      <w:r w:rsidRPr="001D3F4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74D01E3F" w14:textId="77777777" w:rsidR="008B2545" w:rsidRPr="001D3F4E" w:rsidRDefault="008B2545" w:rsidP="001D3F4E">
      <w:pPr>
        <w:spacing w:after="30" w:line="240" w:lineRule="auto"/>
        <w:ind w:left="9" w:right="15"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14:paraId="6F2550A5" w14:textId="77777777" w:rsidR="008B2545" w:rsidRPr="001D3F4E" w:rsidRDefault="008B2545" w:rsidP="001D3F4E">
      <w:pPr>
        <w:spacing w:after="5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hAnsi="Times New Roman" w:cs="Times New Roman"/>
          <w:sz w:val="28"/>
          <w:szCs w:val="28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14:paraId="0593AA3A" w14:textId="77777777" w:rsidR="008B2545" w:rsidRPr="001D3F4E" w:rsidRDefault="008B2545" w:rsidP="001D3F4E">
      <w:pPr>
        <w:spacing w:after="5" w:line="240" w:lineRule="auto"/>
        <w:ind w:left="9" w:right="15" w:firstLine="57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14:paraId="0CF63649" w14:textId="77777777" w:rsidR="008B2545" w:rsidRPr="001D3F4E" w:rsidRDefault="008B2545" w:rsidP="001D3F4E">
      <w:pPr>
        <w:spacing w:after="5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14:paraId="5C8D3F5F" w14:textId="77777777" w:rsidR="008B2545" w:rsidRPr="001D3F4E" w:rsidRDefault="008B2545" w:rsidP="001D3F4E">
      <w:pPr>
        <w:spacing w:after="5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трех основных разделов:  </w:t>
      </w:r>
    </w:p>
    <w:p w14:paraId="31C509D6" w14:textId="77777777" w:rsidR="008B2545" w:rsidRPr="001D3F4E" w:rsidRDefault="008B2545" w:rsidP="001D3F4E">
      <w:pPr>
        <w:spacing w:after="5" w:line="240" w:lineRule="auto"/>
        <w:ind w:left="9" w:right="15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14:paraId="6F1726EA" w14:textId="77777777" w:rsidR="008B2545" w:rsidRPr="001D3F4E" w:rsidRDefault="008B2545" w:rsidP="001D3F4E">
      <w:pPr>
        <w:spacing w:after="5" w:line="240" w:lineRule="auto"/>
        <w:ind w:left="9" w:right="15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14:paraId="663CC67B" w14:textId="77777777" w:rsidR="008B2545" w:rsidRPr="001D3F4E" w:rsidRDefault="008B2545" w:rsidP="001D3F4E">
      <w:pPr>
        <w:spacing w:after="4" w:line="240" w:lineRule="auto"/>
        <w:ind w:left="576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описывает: </w:t>
      </w:r>
    </w:p>
    <w:p w14:paraId="4497570B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-психолого-педагогические, кадровые, материально-технические условия; </w:t>
      </w:r>
    </w:p>
    <w:p w14:paraId="7CF30C39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-организация развивающей предметно-пространственной среды;  </w:t>
      </w:r>
    </w:p>
    <w:p w14:paraId="1328CEA3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-режим и распорядок дня; </w:t>
      </w:r>
    </w:p>
    <w:p w14:paraId="1F8BF44C" w14:textId="77777777" w:rsidR="008B2545" w:rsidRPr="001D3F4E" w:rsidRDefault="008B2545" w:rsidP="001D3F4E">
      <w:pPr>
        <w:spacing w:after="5" w:line="240" w:lineRule="auto"/>
        <w:ind w:right="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-планирование образовательной деятельности;  </w:t>
      </w:r>
    </w:p>
    <w:p w14:paraId="5727BA1C" w14:textId="77777777" w:rsidR="008B2545" w:rsidRPr="001D3F4E" w:rsidRDefault="008B2545" w:rsidP="001D3F4E">
      <w:pPr>
        <w:spacing w:after="0" w:line="240" w:lineRule="auto"/>
        <w:ind w:left="19" w:right="15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-перспективы работы по совершенствованию и развитию содержания Программы. </w:t>
      </w:r>
    </w:p>
    <w:p w14:paraId="2A1BAE59" w14:textId="77777777" w:rsidR="008B2545" w:rsidRPr="001D3F4E" w:rsidRDefault="008B2545" w:rsidP="001D3F4E">
      <w:pPr>
        <w:spacing w:after="0" w:line="240" w:lineRule="auto"/>
        <w:ind w:left="-15"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РФ-чеченском.</w:t>
      </w:r>
    </w:p>
    <w:p w14:paraId="02FC4E93" w14:textId="77777777" w:rsidR="008B2545" w:rsidRPr="001D3F4E" w:rsidRDefault="008B2545" w:rsidP="001D3F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D3F4E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программа является </w:t>
      </w:r>
      <w:r w:rsidRPr="001D3F4E">
        <w:rPr>
          <w:rFonts w:ascii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14:paraId="245F0065" w14:textId="77777777" w:rsidR="008B2545" w:rsidRPr="001D3F4E" w:rsidRDefault="008B2545" w:rsidP="001D3F4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В ООП ДО включена Программа воспитания. </w:t>
      </w:r>
    </w:p>
    <w:p w14:paraId="6B9EF5DD" w14:textId="754A682C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Программа воспитания для муниципального бюджетного дошкольного образовательного учреждения «Детский сад 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hAnsi="Times New Roman" w:cs="Times New Roman"/>
          <w:sz w:val="28"/>
          <w:szCs w:val="28"/>
        </w:rPr>
        <w:t>Шалинского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</w:p>
    <w:p w14:paraId="4C4B0197" w14:textId="78DEB8A1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lastRenderedPageBreak/>
        <w:t>Работа по воспитанию, формированию и развитию личности обучающихся в муниципальном бюджетном дошкольном образовательном учреждении «Детский сад №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14:paraId="7488E3AE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</w:p>
    <w:p w14:paraId="429384A5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14:paraId="3054804A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1D3F4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D3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A6243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532873D7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14:paraId="51F0CE3B" w14:textId="77777777" w:rsidR="008B2545" w:rsidRPr="001D3F4E" w:rsidRDefault="008B2545" w:rsidP="001D3F4E">
      <w:pPr>
        <w:spacing w:beforeLines="25" w:before="60" w:after="200" w:line="240" w:lineRule="auto"/>
        <w:ind w:left="10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14:paraId="1E248015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14:paraId="79526683" w14:textId="77777777" w:rsidR="008B2545" w:rsidRPr="001D3F4E" w:rsidRDefault="008B2545" w:rsidP="001D3F4E">
      <w:pPr>
        <w:spacing w:beforeLines="25" w:before="60"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14:paraId="6933BB54" w14:textId="77777777" w:rsidR="008B2545" w:rsidRPr="001D3F4E" w:rsidRDefault="008B2545" w:rsidP="001D3F4E">
      <w:pPr>
        <w:spacing w:beforeLines="25" w:before="60" w:after="200" w:line="240" w:lineRule="auto"/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14:paraId="00A67C95" w14:textId="77777777" w:rsidR="008B2545" w:rsidRPr="001D3F4E" w:rsidRDefault="008B2545" w:rsidP="001D3F4E">
      <w:pPr>
        <w:spacing w:beforeLines="25" w:before="60"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-ценность знания лежит в основе познавательного направления воспитания;</w:t>
      </w:r>
    </w:p>
    <w:p w14:paraId="0E06054C" w14:textId="77777777" w:rsidR="008B2545" w:rsidRPr="001D3F4E" w:rsidRDefault="008B2545" w:rsidP="001D3F4E">
      <w:pPr>
        <w:spacing w:beforeLines="25" w:before="60" w:after="200" w:line="240" w:lineRule="auto"/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-ценность здоровья лежит в основе физического и оздоровительного направления воспитания; </w:t>
      </w:r>
    </w:p>
    <w:p w14:paraId="1805EBB0" w14:textId="77777777" w:rsidR="008B2545" w:rsidRPr="001D3F4E" w:rsidRDefault="008B2545" w:rsidP="001D3F4E">
      <w:pPr>
        <w:spacing w:beforeLines="25" w:before="60"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-ценность труда лежит в основе трудового направления воспитания; </w:t>
      </w:r>
    </w:p>
    <w:p w14:paraId="362F6AF5" w14:textId="77777777" w:rsidR="008B2545" w:rsidRPr="001D3F4E" w:rsidRDefault="008B2545" w:rsidP="001D3F4E">
      <w:pPr>
        <w:spacing w:beforeLines="25" w:before="60" w:after="200" w:line="240" w:lineRule="auto"/>
        <w:ind w:left="-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lastRenderedPageBreak/>
        <w:t xml:space="preserve">-ценности культуры и красоты лежат в основе этико-эстетического направления воспитания. </w:t>
      </w:r>
    </w:p>
    <w:p w14:paraId="54271B0C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14:paraId="7B457C03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</w:p>
    <w:p w14:paraId="33B38B6E" w14:textId="77777777" w:rsidR="008B2545" w:rsidRPr="001D3F4E" w:rsidRDefault="008B2545" w:rsidP="001D3F4E">
      <w:pPr>
        <w:spacing w:beforeLines="25" w:before="60" w:after="200" w:line="240" w:lineRule="auto"/>
        <w:ind w:left="-15" w:firstLine="700"/>
        <w:contextualSpacing/>
        <w:jc w:val="both"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1D3F4E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  <w:r w:rsidRPr="001D3F4E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 </w:t>
      </w:r>
    </w:p>
    <w:p w14:paraId="39DB63F9" w14:textId="18C0FD1D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возрастных групп разработаны на основе ООП ДО МБДОУ </w:t>
      </w:r>
      <w:r w:rsidR="008D404A" w:rsidRPr="001D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F23622" w:rsidRPr="001D3F4E">
        <w:rPr>
          <w:rFonts w:ascii="Times New Roman" w:hAnsi="Times New Roman" w:cs="Times New Roman"/>
          <w:sz w:val="28"/>
          <w:szCs w:val="28"/>
        </w:rPr>
        <w:t>№</w:t>
      </w:r>
      <w:r w:rsidR="00F23622">
        <w:rPr>
          <w:rFonts w:ascii="Times New Roman" w:hAnsi="Times New Roman" w:cs="Times New Roman"/>
          <w:sz w:val="28"/>
          <w:szCs w:val="28"/>
        </w:rPr>
        <w:t xml:space="preserve"> 2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«</w:t>
      </w:r>
      <w:r w:rsidR="00F23622">
        <w:rPr>
          <w:rFonts w:ascii="Times New Roman" w:hAnsi="Times New Roman" w:cs="Times New Roman"/>
          <w:sz w:val="28"/>
          <w:szCs w:val="28"/>
        </w:rPr>
        <w:t>Ромашка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» </w:t>
      </w:r>
      <w:r w:rsidR="00F23622">
        <w:rPr>
          <w:rFonts w:ascii="Times New Roman" w:hAnsi="Times New Roman" w:cs="Times New Roman"/>
          <w:sz w:val="28"/>
          <w:szCs w:val="28"/>
        </w:rPr>
        <w:t>пос. Чири-Юрт</w:t>
      </w:r>
      <w:r w:rsidR="00F23622" w:rsidRPr="001D3F4E">
        <w:rPr>
          <w:rFonts w:ascii="Times New Roman" w:hAnsi="Times New Roman" w:cs="Times New Roman"/>
          <w:sz w:val="28"/>
          <w:szCs w:val="28"/>
        </w:rPr>
        <w:t xml:space="preserve"> </w:t>
      </w: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14:paraId="30970AF8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14:paraId="2D8C98D2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05CF8A22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14:paraId="05F2E5AA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52615DC8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14:paraId="7C57B63E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</w:t>
      </w: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BF75AA4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6B5D11A1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14:paraId="6C7A3556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14:paraId="275D1B28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воспитательно-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</w:t>
      </w: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деятельности, обеспечивающих социальную успешность, сохранение и укрепление здоровья детей.</w:t>
      </w:r>
    </w:p>
    <w:p w14:paraId="39E78B33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14:paraId="02D3E9D0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14:paraId="16BD9294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14:paraId="01ACEC39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14:paraId="61EEF084" w14:textId="77777777" w:rsidR="004528AF" w:rsidRPr="001D3F4E" w:rsidRDefault="004528AF" w:rsidP="001D3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14:paraId="268DDF6F" w14:textId="77777777" w:rsidR="00F93AA2" w:rsidRPr="001D3F4E" w:rsidRDefault="00F93AA2" w:rsidP="001D3F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AA2" w:rsidRPr="001D3F4E" w:rsidSect="001D3F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60"/>
    <w:rsid w:val="001D3F4E"/>
    <w:rsid w:val="00367CAF"/>
    <w:rsid w:val="003A7FF7"/>
    <w:rsid w:val="004528AF"/>
    <w:rsid w:val="005A338D"/>
    <w:rsid w:val="00601660"/>
    <w:rsid w:val="0063658F"/>
    <w:rsid w:val="008B2545"/>
    <w:rsid w:val="008D404A"/>
    <w:rsid w:val="00AF6744"/>
    <w:rsid w:val="00B8697B"/>
    <w:rsid w:val="00F23622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E4A9"/>
  <w15:docId w15:val="{88AF9B4B-769D-4943-824A-15E0689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®</cp:lastModifiedBy>
  <cp:revision>16</cp:revision>
  <dcterms:created xsi:type="dcterms:W3CDTF">2019-10-09T19:43:00Z</dcterms:created>
  <dcterms:modified xsi:type="dcterms:W3CDTF">2024-11-10T08:45:00Z</dcterms:modified>
</cp:coreProperties>
</file>